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F1" w:rsidRDefault="0024127B" w:rsidP="0024127B">
      <w:bookmarkStart w:id="0" w:name="_GoBack"/>
      <w:r w:rsidRPr="0024127B">
        <w:rPr>
          <w:rFonts w:ascii="Arial" w:hAnsi="Arial" w:cs="Arial"/>
          <w:b/>
          <w:color w:val="214A0C"/>
          <w:shd w:val="clear" w:color="auto" w:fill="FFFFFF"/>
        </w:rPr>
        <w:t>Особенности принятия, вступления в силу, опубликования, отмены, применения документов по стандартизации</w:t>
      </w:r>
      <w:bookmarkEnd w:id="0"/>
      <w:r w:rsidRPr="0024127B">
        <w:rPr>
          <w:rFonts w:ascii="Arial" w:hAnsi="Arial" w:cs="Arial"/>
          <w:b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t>Пользователи справочной системы "</w:t>
      </w:r>
      <w:proofErr w:type="spellStart"/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t>Техэксперт</w:t>
      </w:r>
      <w:proofErr w:type="spellEnd"/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t>" неоднократно задают следующие вопросы: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br/>
        <w:t>- Можно ли применять отмененные ГОСТы?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br/>
        <w:t>- Можно ли применять ГОСТ, принятый, но не вступивший в действие?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br/>
        <w:t>- Если документ по стандартизации включен в доказательную базу технического регламента и к настоящему времени уже отменен - какой документ применять: отмененный или документ, который утвержден взамен?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br/>
        <w:t>- Можно ли пользоваться ГОСТ Р, который не издан в качестве официального печатного издания?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br/>
        <w:t>- Как быть, если известно, что ГОСТ Р утвержден взамен предыдущего, но не опубликован?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b/>
          <w:bCs/>
          <w:i/>
          <w:iCs/>
          <w:color w:val="990000"/>
          <w:shd w:val="clear" w:color="auto" w:fill="FFFFFF"/>
        </w:rPr>
        <w:br/>
        <w:t>- Можно ли использовать при производстве продукции документы по стандартизации, не включенные в Перечень документов доказательной базы технических регламентов, например зарубежные стандарты, стандарты российских организаций, собственные технические условия?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Следует разобраться.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1. В первую очередь давайте вспомним, что</w:t>
      </w:r>
      <w:r>
        <w:rPr>
          <w:rFonts w:ascii="Arial" w:hAnsi="Arial" w:cs="Arial"/>
          <w:color w:val="214A0C"/>
        </w:rPr>
        <w:br/>
      </w:r>
      <w:bookmarkStart w:id="1" w:name="more"/>
      <w:bookmarkEnd w:id="1"/>
      <w:r>
        <w:rPr>
          <w:rFonts w:ascii="Arial" w:hAnsi="Arial" w:cs="Arial"/>
          <w:color w:val="214A0C"/>
          <w:shd w:val="clear" w:color="auto" w:fill="FFFFFF"/>
        </w:rPr>
        <w:t>национальные стандарты и другие документы по стандартизации являются не нормативными правовыми актами, а документами добровольного применения. Поэтому, несмотря на то что процедуры подготовки, утверждения, опубликования, вступления в действие, отмены документов по стандартизации (например, см. ПР 50.1.074-2004 "Подготовка проектов национальных стандартов Российской Федерации и проектов изменений к ним к утверждению, регистрации и опубликованию. Внесение правок в стандарты и подготовка документов для их отмены") внешне похожи на аналогичные процедуры с нормативными правовыми актами, по своей юридической природе они носят совершенно иной характер.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Рассмотрим это на примере национальных стандартов.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Примечание: В данном материале речь не идет об особенностях применения стандартов в области обороны и безопасности, указанных в статье 5 Федерального закона "О техническом регулировании" (N 184-ФЗ от 27.12.2002).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1) Разработчик национального стандарта разрабатывает проект его содержания, проводит публичные обсуждения и представляет проект стандарта на экспертизу в соответствующий технический комитет.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Технический комитет проводит экспертизу проекта и в случае положительного решения представляет проект стандарта на утверждение в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. Что означает положительное решение по экспертизе технического комитета? Это означает, что с содержащимися в стандарте требованиями, правилами и характеристиками согласны авторитетные эксперты в данной области - члены технического комитета и, кроме того, </w:t>
      </w:r>
      <w:r>
        <w:rPr>
          <w:rFonts w:ascii="Arial" w:hAnsi="Arial" w:cs="Arial"/>
          <w:color w:val="214A0C"/>
          <w:shd w:val="clear" w:color="auto" w:fill="FFFFFF"/>
        </w:rPr>
        <w:lastRenderedPageBreak/>
        <w:t>данный стандарт обсужден предварительно с профессиональным сообществом.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2) Затем проект национального стандарта направляется в национальный орган по стандартизации РФ, т.е. Федеральное агентство по техническому регулированию, стандартизации и метрологии (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), для утверждения.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В процессе утверждения подразделениями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 и подведомственными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Росстандарту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 учреждениями проводится проверка: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- выполнения установленных процедур подготовки и обсуждения проекта стандарта, комплектации сопроводительной документации;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- соответствия требований стандарта положениям технических регламентов, действующему законодательству.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Наконец проводится издательское редактирование текста стандарта.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В случае положительного заключения проект стандарта утверждается приказом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. В приказе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, утверждающем данный национальный стандарт, также содержится указание, с какого момента он вводится в действие (в ПР 50.1.074-2004 рекомендовано не менее чем через 9 мес.) и взамен какого стандарта он принят. А предыдущий стандарт в свою очередь отменяется.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Итак, что означает утверждение национального стандарта приказом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? Это значит, что стандарт прошел экспертизу авторитетных экспертов, обсуждение с профессиональным сообществом, проверку на соответствие техническим регламентам и действующему законодательству, отредактирован и рекомендован для применения предприятиями соответствующей отрасли.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Почему рекомендован? Потому что он добровольного применения. А что тогда означает дата его введения в действие? </w:t>
      </w:r>
      <w:proofErr w:type="gramStart"/>
      <w:r>
        <w:rPr>
          <w:rFonts w:ascii="Arial" w:hAnsi="Arial" w:cs="Arial"/>
          <w:color w:val="214A0C"/>
          <w:shd w:val="clear" w:color="auto" w:fill="FFFFFF"/>
        </w:rPr>
        <w:t>По существу</w:t>
      </w:r>
      <w:proofErr w:type="gramEnd"/>
      <w:r>
        <w:rPr>
          <w:rFonts w:ascii="Arial" w:hAnsi="Arial" w:cs="Arial"/>
          <w:color w:val="214A0C"/>
          <w:shd w:val="clear" w:color="auto" w:fill="FFFFFF"/>
        </w:rPr>
        <w:t xml:space="preserve"> это ничего не значит. Это, с нашей точки зрения, анахронизм советских времен, когда ГОСТ вводился как обязательный документ. Тогда это имело значение, поскольку давало время предприятиям подготовиться к применению принятого стандарта.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Таким образом, вступление в действие национального стандарта, а также его отмена имеют совершенно другое значение по сравнению с вступлением в силу или отменой нормативных правовых актов.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Поясним это на примерах.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2. Можно ли применять национальный стандарт до "вступления его в действие"?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Конечно можно. Новый стандарт, как правило, основывается на современном уровне развития технологий, требований к качеству продукции и требований безопасности. Применение его может дать предприятиям конкурентное преимущество на рынке. Поэтому предприятие само решает, когда его применять.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3. Можно ли применять национальный стандарт, который официально не опубликован?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Если вы знаете, что стандарт утвержден, если получили его текст, например от разработчика, технического комитета, из другого источника, и при этом вы уверены в достоверности текста, то что мешает его применять? Известно много случаев задержки </w:t>
      </w:r>
      <w:r>
        <w:rPr>
          <w:rFonts w:ascii="Arial" w:hAnsi="Arial" w:cs="Arial"/>
          <w:color w:val="214A0C"/>
          <w:shd w:val="clear" w:color="auto" w:fill="FFFFFF"/>
        </w:rPr>
        <w:lastRenderedPageBreak/>
        <w:t>официального опубликования стандартов. Но решение о применении или неприменении принимает само предприятие.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4. Обязательно ли наличие на предприятии только официальных изданий ГОСТов, или можно пользоваться текстами стандартов, содержащимися в электронных справочных системах?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Нигде в нормативных правовых актах не содержится требования обязательного наличия на предприятии официальных изданий ГОСТов. Более того, в соответствии с постановлением Правительства РФ от 25.09.2003 N 594 "Об опубликовании национальных стандартов и общероссийских классификаторов технико-экономической и социальной информации" официальное опубликование стандартов осуществляется на официальном сайте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, к которому должен быть обеспечен свободный и бесплатный доступ. Таким образом, официальные издания могут быть "на столе" в любой момент у любого пользователя сети Интернет. Электронные справочные системы дают возможность работать с текстами ГОСТов (в системе "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Техэксперт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" благодаря 3-кратной сверке они достоверны, а для пущей уверенности пользователя в системы "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Техэксперт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" включены и скан-копии официальных изданий ГОСТов), но главное - они дают возможность воспользоваться следующими сервисами: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- актуализированные, проверенные редакции документов;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- ссылки;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- комментарии, консультации;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- единое поисковое пространство;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- аналитические сервисы: сравнение ГОСТов, история стандартов и т.д.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Итак, электронно-справочными системами можно смело пользоваться в полной мере, но следует выбрать ту, которой вы больше доверяете и которая вам больше нравится.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5. Можно ли пользоваться отмененным ГОСТом?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 определенных случаях - да. Здесь несколько ситуаций.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а) Предприятие поставляет продукцию по контракту, а требования к продукции установлены в соответствии с ГОСТами, указанными в приложении к контракту. За время выполнения контракта некоторые стандарты отменены, взамен них появились новые. Какими ГОСТами руководствоваться предприятию?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 данном случае предприятие должно, выполняя контракт, изготавливать продукцию по "отмененным" ГОСТам, а заказчик не вправе требовать применения новых стандартов, разве что по соглашению сторон.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Ссылка контракта на документы по стандартизации - это тот случай, когда документы добровольного применения становятся обязательными для производителя, но, естественно, в рамках данного контракта.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б) Предприятие выпускает продукцию по отмененному ГОСТу, и у этой продукции есть потребитель, а требования даже отмененного ГОСТа не противоречат техническому регламенту в данной области или соответствующего технического регламента еще не </w:t>
      </w:r>
      <w:r>
        <w:rPr>
          <w:rFonts w:ascii="Arial" w:hAnsi="Arial" w:cs="Arial"/>
          <w:color w:val="214A0C"/>
          <w:shd w:val="clear" w:color="auto" w:fill="FFFFFF"/>
        </w:rPr>
        <w:lastRenderedPageBreak/>
        <w:t>существует. Такая ситуация возможна. Опять же решение принимает предприятие.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 продолжение вышесказанного следующий важный вопрос.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6. Если документ по стандартизации включен в доказательную базу технического регламента и к настоящему времени уже отменен - какой документ применять: отмененный или документ, который утвержден взамен?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Эта дилемма встречается сплошь и рядом и не только в России.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Ситуация 1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Документы по стандартизации включены в доказательную базу технического регламента для применения на обязательной основе. В течение какого-то времени взамен них приняты новые. Какими, новыми или предыдущими, пользоваться?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Ответ: пользоваться предыдущими до тех пор, пока не будет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переутвержден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 перечень документов доказательной базы данного технического регламента для применения на обязательной основе. Примером может являться Технический регламент о безопасности зданий и сооружений (ФЗ N 384-ФЗ от 30.12.2009).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Во исполнение Технического регламента принято распоряжение Правительства РФ N 1047-р от 21.06.2010, утверждающее "Перечень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сооружений"".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За время, прошедшее с принятия распоряжения, по большинству документов по стандартизации приняты новые Своды правил и ГОСТы. Однако, пока Правительство РФ не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переутвердит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 Перечень 1047-р, применению подлежат на обязательной основе "старые" СНиПы и ГОСТы, прямо указанные в распоряжении.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Итак, ссылки из нормативных правовых актов на документы добровольного применения делают применение данных документов обязательным в тех пределах, которые указаны в нормативном правовом акте.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Ситуация 2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Во исполнение Технического регламента РФ "О требованиях пожарной безопасности" (ФЗ N 123-ФЗ от 22.07.2008) в качестве доказательной базы приняты: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- распоряжение Правительства РФ N 304-р от 10.03.2009, утверждающее "Перечень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соответствия" и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- приказ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 N 474 от 16.04.2014, утверждающий "Перечень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года N 123-ФЗ "Технический регламент о требованиях пожарной безопасности"".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Приказ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переутверждает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 xml:space="preserve"> новый перечень документов по стандартизации </w:t>
      </w:r>
      <w:r>
        <w:rPr>
          <w:rFonts w:ascii="Arial" w:hAnsi="Arial" w:cs="Arial"/>
          <w:color w:val="214A0C"/>
          <w:shd w:val="clear" w:color="auto" w:fill="FFFFFF"/>
        </w:rPr>
        <w:lastRenderedPageBreak/>
        <w:t>(взамен предыдущего) в качестве доказательной базы, применяемой на добровольной основе. Но уже в момент утверждения в перечень попали несколько "отмененных" ГОСТов. Вопрос: новыми или отмененными пользоваться? Ответ содержится в самом приказе, в примечании к перечню: "Примечание - При пользовании настоящим Перечнем целесообразно проверить действие включенных в него стандартов и сводов правил. Если указанный в перечне документ заменен (изменен), то следует руководствоваться действующей редакцией документа. Если документ отменен без замены, то руководствоваться им не следует".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К этому примечанию следует сделать следующее дополнение: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Пользователь систем "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Техэксперт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" всегда легко может проверить, какие из документов перечней (или вообще любые упомянутые где-либо документы) действуют или отменены, поскольку в системе "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Техэксперт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" все ссылки на отмененные документы отображены другим шрифтом. Тут же по ссылке пользователь может перейти на новый документ, принятый взамен.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А как быть с Перечнем документов по методам испытаний, утвержденным распоряжением Правительства РФ N 304-р, ведь в нем к настоящему моменту уже половина отмененных документов? Какие применять: отменные или принятые взамен документы?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Здесь однозначного ответа нет.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Наше мнение - как раз отмененными документами в данном случае пользоваться можно, поскольку они прямо указаны в распоряжении Правительства РФ, а относительно новых - требуется разъяснение Правительства РФ.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Кроме того, из названия перечня следует, что для применения и исполнения технического регламента необходимы не полные тексты стандартов, а только содержащиеся в них правила и методы исследований (испытаний) и измерений.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 отмененном стандарте может содержаться не утративший актуальности метод. Поэтому включение отмененных стандартов в перечень не является грубым нарушением. Необходимый метод может также содержаться и в стандарте, не включенном в перечень. При использовании такого стандарта придется или самостоятельно доказывать наличие в нем одного из необходимых методов, или обращаться в Правительство РФ за разъяснениями.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Ситуация 3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Как быть с применением документов по стандартизации, входящих в доказательную базу технических регламентов Таможенного союза? Напомним, что Перечень документов, входящих в доказательную базу технических регламентов Таможенного союза и применяемых на добровольной основе, утверждается решением Евразийской экономической комиссии.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 перечнях, утверждаемых Евразийской экономической комиссией, встречаются ГОСТы (напомним, что ГОСТ - это межгосударственный стандарт стран СНГ), отмененные на территории РФ и замененные документами ГОСТ Р. Вопрос: в данном случае приоритет у какого документа: "отмененного" (скорее всего здесь речь не об отмене, а о прекращении применения на территории РФ) ГОСТ или "действующего" ГОСТ Р?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lastRenderedPageBreak/>
        <w:t xml:space="preserve">По нашему мнению, юридическая сила решений, принимаемых Евразийской экономической комиссией, несомненно выше решений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, поэтому приоритет использования в качестве доказательной базы - за "отмененным" ГОСТом.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Как быть, если в перечне, утвержденном Евразийской экономической комиссией, оказался "отмененный" ГОСТ, замененный на новый документ?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Наше мнение - как и в ситуации 2, использовать "отмененный" ГОСТ можно, а относительно использования в качестве доказательной базы новых документов требуется разъяснение Евразийской экономической комиссии.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Ситуация 4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Еще ситуация, которая может поставить в тупик: ГОСТ включен в перечень документов к ТР ТС, а в России действует аналогичный ГОСТ Р, более передовой, чем ГОСТ. Уже после утверждения перечня к ТР ТС передовой ГОСТ Р был принят в качестве межгосударственного стандарта. Этот межгосударственный стандарт принимается взамен ГОСТ, включенного в перечень к ТР ТС, а также вводится в действие на территории РФ с отменой ГОСТ Р.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Чем пользоваться в этой ситуации - недействующим ГОСТ, включенным в перечень к ТР ТС, или новым ГОСТ, введенным в действие в России? Можно ли применять недействующий ГОСТ Р?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Наше мнение - нужно применять ГОСТ из перечня, если мы хотим выполнить требования технического регламента, но не хотим брать на себя бремя доказывания соответствия этим требованиям. Если мы хотим использовать передовые методы и технологии, мы можем применять новый ГОСТ в той части, требования которой не ниже, чем в старом ГОСТ.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Ситуация 5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И последняя ситуация, вызывающая больше всего вопросов: как быть, если ГОСТ, включенный в перечень к ТР ТС, не введен в действие на территории РФ?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Здесь ситуация схожа с ситуацией 3. Юридическая сила решений, принимаемых Евразийской экономической комиссией, несомненно выше решений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Росстандарта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. Поэтому наше мнение здесь однозначное - можно и нужно пользоваться межгосударственным стандартом, включенным в перечень к ТР ТС, независимо от того, введен он в действие на территории РФ или нет.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Примечание: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Во всех ситуациях, когда появляется дилемма - применить отмененный или новый документ, - требуется анализ сравнения содержания того и другого документа. Если новый документ не содержит принципиальных отличий от предыдущего, то, собственно говоря, проблемы и нет. Выполнение условий одного документа означает выполнение требований и другого документа. А вот если документы содержат существенные отличия, тогда принципиальное значение имеет, какой документ прямо указан в перечне документов доказательной базы технических регламентов. Применение нового документа, принятого взамен, но прямо не указанного в перечне, может означать, что выпуск продукции осуществляется на основе документов по стандартизации, не включенных в доказательную базу технических регламентов (см. п.7).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lastRenderedPageBreak/>
        <w:br/>
      </w:r>
      <w:r>
        <w:rPr>
          <w:rFonts w:ascii="Arial" w:hAnsi="Arial" w:cs="Arial"/>
          <w:color w:val="214A0C"/>
          <w:shd w:val="clear" w:color="auto" w:fill="FFFFFF"/>
        </w:rPr>
        <w:t>Пользователям системы "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Техэксперт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" для сравнения отмененных и новых документов может быть рекомендован сервис: "Сравнение норм и стандартов". По многим важным документам в системах "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Техэксперт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" содержится уже выполненный экспертами результат содержательного сравнения отмененных и новых документов, принятых взамен. Пользователю остается принять решение: насколько существенны различия применительно к его профессиональной деятельности и специфике его продукции.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7. Можно ли использовать при производстве продукции документы по стандартизации, не включенные в перечень документов доказательной базы технического регламента, например зарубежные стандарты, стандарты российских организаций, собственные ТУ?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Поскольку документы по стандартизации являются документами добровольного применения, то производитель вправе сам решать, какие документы применять для выпуска своей продукции: включенные в доказательную базу технического регламента или не включенные. Требования технического регламента производитель выполнить обязан независимо от этого, поэтому, в случае использования документов, не включенных в доказательную базу, он должен самостоятельно доказать соответствие его продукции требованиям технических регламентов. Но доказать кому?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Во-первых, проверить самостоятельно соответствие продукции техническим регламентам, используя достоверные методы испытаний, и декларировать соответствие (выпустить декларацию соответствия).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Во-вторых, в случае обязательной или добровольной сертификации доказать органу по сертификации.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 xml:space="preserve">В-третьих, при наличии нареканий на продукцию - органу надзора (например, органу надзора за рынком - </w:t>
      </w:r>
      <w:proofErr w:type="spellStart"/>
      <w:r>
        <w:rPr>
          <w:rFonts w:ascii="Arial" w:hAnsi="Arial" w:cs="Arial"/>
          <w:color w:val="214A0C"/>
          <w:shd w:val="clear" w:color="auto" w:fill="FFFFFF"/>
        </w:rPr>
        <w:t>Роспотребнадзору</w:t>
      </w:r>
      <w:proofErr w:type="spellEnd"/>
      <w:r>
        <w:rPr>
          <w:rFonts w:ascii="Arial" w:hAnsi="Arial" w:cs="Arial"/>
          <w:color w:val="214A0C"/>
          <w:shd w:val="clear" w:color="auto" w:fill="FFFFFF"/>
        </w:rPr>
        <w:t>).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В-четвертых, в случае если при использовании продукции нанесен вред людям, ущерб окружающей среде, придется доказывать соответствие продукции требованиям технических регламентов уже правоохранительным органам.</w:t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</w:rPr>
        <w:br/>
      </w:r>
      <w:r>
        <w:rPr>
          <w:rFonts w:ascii="Arial" w:hAnsi="Arial" w:cs="Arial"/>
          <w:color w:val="214A0C"/>
          <w:shd w:val="clear" w:color="auto" w:fill="FFFFFF"/>
        </w:rPr>
        <w:t>Консорциум "Кодекс"</w:t>
      </w:r>
    </w:p>
    <w:sectPr w:rsidR="00D9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9"/>
    <w:rsid w:val="0024127B"/>
    <w:rsid w:val="006B1039"/>
    <w:rsid w:val="00D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BE35-9ACF-4AF3-82D6-1F13D371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2682</Words>
  <Characters>15293</Characters>
  <Application>Microsoft Office Word</Application>
  <DocSecurity>0</DocSecurity>
  <Lines>127</Lines>
  <Paragraphs>35</Paragraphs>
  <ScaleCrop>false</ScaleCrop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2017-02-10T15:41:00Z</dcterms:created>
  <dcterms:modified xsi:type="dcterms:W3CDTF">2017-02-10T15:43:00Z</dcterms:modified>
</cp:coreProperties>
</file>