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B8" w:rsidRPr="00130EC0" w:rsidRDefault="00FE2CB8" w:rsidP="00FE2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E2CB8" w:rsidRPr="00130EC0" w:rsidRDefault="00FE2CB8" w:rsidP="00FE2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B8" w:rsidRPr="00130EC0" w:rsidRDefault="00FE2CB8" w:rsidP="00FE2CB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E2CB8" w:rsidRPr="007E327B" w:rsidRDefault="00FE2CB8" w:rsidP="00FE2CB8">
      <w:pPr>
        <w:autoSpaceDE w:val="0"/>
        <w:autoSpaceDN w:val="0"/>
        <w:adjustRightInd w:val="0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32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ПРАВИТЕЛЬСТВО РОССИЙСКОЙ ФЕДЕРАЦИИ</w:t>
      </w:r>
    </w:p>
    <w:p w:rsidR="00FE2CB8" w:rsidRPr="00130EC0" w:rsidRDefault="00FE2CB8" w:rsidP="00FE2CB8">
      <w:pPr>
        <w:autoSpaceDE w:val="0"/>
        <w:autoSpaceDN w:val="0"/>
        <w:adjustRightInd w:val="0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E2CB8" w:rsidRPr="007E327B" w:rsidRDefault="00FE2CB8" w:rsidP="00FE2CB8">
      <w:pPr>
        <w:autoSpaceDE w:val="0"/>
        <w:autoSpaceDN w:val="0"/>
        <w:adjustRightInd w:val="0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FE2CB8" w:rsidRPr="00130EC0" w:rsidRDefault="00FE2CB8" w:rsidP="00FE2CB8">
      <w:pPr>
        <w:autoSpaceDE w:val="0"/>
        <w:autoSpaceDN w:val="0"/>
        <w:adjustRightInd w:val="0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E2CB8" w:rsidRPr="00130EC0" w:rsidRDefault="00FE2CB8" w:rsidP="00FE2CB8">
      <w:pPr>
        <w:autoSpaceDE w:val="0"/>
        <w:autoSpaceDN w:val="0"/>
        <w:adjustRightInd w:val="0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30E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</w:t>
      </w:r>
      <w:r w:rsidRPr="00130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30E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</w:t>
      </w:r>
      <w:r w:rsidRPr="00130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30E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__________ г. № ____</w:t>
      </w:r>
    </w:p>
    <w:p w:rsidR="00FE2CB8" w:rsidRPr="00130EC0" w:rsidRDefault="00FE2CB8" w:rsidP="00FE2CB8">
      <w:pPr>
        <w:autoSpaceDE w:val="0"/>
        <w:autoSpaceDN w:val="0"/>
        <w:adjustRightInd w:val="0"/>
        <w:spacing w:before="120" w:after="0" w:line="360" w:lineRule="atLeast"/>
        <w:jc w:val="center"/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</w:pPr>
      <w:r w:rsidRPr="00130EC0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МОСКВА</w:t>
      </w:r>
    </w:p>
    <w:p w:rsidR="00FE2CB8" w:rsidRPr="00130EC0" w:rsidRDefault="00FE2CB8" w:rsidP="00FE2CB8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11C" w:rsidRPr="0093611C" w:rsidRDefault="0093611C" w:rsidP="009361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некоторые акты </w:t>
      </w:r>
    </w:p>
    <w:p w:rsidR="00FE2CB8" w:rsidRPr="00130EC0" w:rsidRDefault="0093611C" w:rsidP="0093611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 Российской Федерации</w:t>
      </w:r>
    </w:p>
    <w:p w:rsidR="00FE2CB8" w:rsidRPr="00130EC0" w:rsidRDefault="00FE2CB8" w:rsidP="00FE2CB8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8D" w:rsidRPr="00130EC0" w:rsidRDefault="002B098D" w:rsidP="00AC2DF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Правительство Российской Федерации </w:t>
      </w:r>
      <w:r w:rsidRPr="00D431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я е т</w:t>
      </w:r>
      <w:r w:rsidRPr="002B23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93611C" w:rsidRPr="0093611C" w:rsidRDefault="0093611C" w:rsidP="00AC2DF8">
      <w:pPr>
        <w:pStyle w:val="ad"/>
        <w:numPr>
          <w:ilvl w:val="0"/>
          <w:numId w:val="1"/>
        </w:numPr>
        <w:spacing w:line="360" w:lineRule="auto"/>
        <w:ind w:left="142" w:right="-2" w:firstLine="567"/>
        <w:jc w:val="both"/>
        <w:rPr>
          <w:rFonts w:ascii="Times New Roman" w:hAnsi="Times New Roman"/>
          <w:sz w:val="28"/>
          <w:szCs w:val="24"/>
        </w:rPr>
      </w:pPr>
      <w:r w:rsidRPr="0093611C">
        <w:rPr>
          <w:rFonts w:ascii="Times New Roman" w:hAnsi="Times New Roman"/>
          <w:sz w:val="28"/>
          <w:szCs w:val="24"/>
        </w:rPr>
        <w:t>Утвердить прилагаемые изменения, которые вносятся в акты Правительства Российской Федерации.</w:t>
      </w:r>
    </w:p>
    <w:p w:rsidR="00AC2DF8" w:rsidRPr="00AC2DF8" w:rsidRDefault="0093611C" w:rsidP="00AC2DF8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DF8">
        <w:rPr>
          <w:rFonts w:ascii="Times New Roman" w:hAnsi="Times New Roman"/>
          <w:sz w:val="28"/>
          <w:szCs w:val="24"/>
        </w:rPr>
        <w:t xml:space="preserve">Реализация полномочий, предусмотренных настоящим постановлением, осуществляется Федеральной службой </w:t>
      </w:r>
      <w:r w:rsidRPr="00AC2DF8">
        <w:rPr>
          <w:rFonts w:ascii="Times New Roman" w:hAnsi="Times New Roman"/>
          <w:sz w:val="28"/>
          <w:szCs w:val="24"/>
        </w:rPr>
        <w:br/>
        <w:t>по экологическому, технологическому и атомному надзору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на руководство и управление в сфере установленных функций.</w:t>
      </w:r>
    </w:p>
    <w:p w:rsidR="0093611C" w:rsidRPr="00AC2DF8" w:rsidRDefault="0093611C" w:rsidP="00AC2DF8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</w:t>
      </w:r>
      <w:r w:rsidRPr="00AC2DF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года.</w:t>
      </w:r>
    </w:p>
    <w:p w:rsidR="00197F51" w:rsidRDefault="00197F51" w:rsidP="002B098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7F51" w:rsidRDefault="00197F51" w:rsidP="002B098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098D" w:rsidRPr="002B23A9" w:rsidRDefault="002B098D" w:rsidP="002B098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23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Правительства</w:t>
      </w:r>
    </w:p>
    <w:p w:rsidR="00B945A6" w:rsidRDefault="002B098D" w:rsidP="002B098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945A6" w:rsidSect="00A375A0">
          <w:headerReference w:type="default" r:id="rId8"/>
          <w:headerReference w:type="first" r:id="rId9"/>
          <w:pgSz w:w="11906" w:h="16838"/>
          <w:pgMar w:top="709" w:right="1418" w:bottom="284" w:left="1418" w:header="709" w:footer="709" w:gutter="0"/>
          <w:pgNumType w:start="1"/>
          <w:cols w:space="708"/>
          <w:titlePg/>
          <w:docGrid w:linePitch="360"/>
        </w:sectPr>
      </w:pPr>
      <w:r w:rsidRPr="002B2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Российской Федерации </w:t>
      </w:r>
      <w:r w:rsidRPr="002B23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B23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B23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B23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97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2B23A9">
        <w:rPr>
          <w:rFonts w:ascii="Times New Roman" w:eastAsia="Times New Roman" w:hAnsi="Times New Roman" w:cs="Times New Roman"/>
          <w:sz w:val="28"/>
          <w:szCs w:val="24"/>
          <w:lang w:eastAsia="ru-RU"/>
        </w:rPr>
        <w:t>М.Мишустин</w:t>
      </w:r>
    </w:p>
    <w:p w:rsidR="00B945A6" w:rsidRPr="00B945A6" w:rsidRDefault="00B945A6" w:rsidP="00A375A0">
      <w:pPr>
        <w:autoSpaceDE w:val="0"/>
        <w:autoSpaceDN w:val="0"/>
        <w:adjustRightInd w:val="0"/>
        <w:spacing w:after="0" w:line="360" w:lineRule="exact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B945A6" w:rsidRPr="00B945A6" w:rsidRDefault="00B945A6" w:rsidP="00A375A0">
      <w:pPr>
        <w:autoSpaceDE w:val="0"/>
        <w:autoSpaceDN w:val="0"/>
        <w:adjustRightInd w:val="0"/>
        <w:spacing w:after="0" w:line="360" w:lineRule="exact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B945A6" w:rsidRPr="00B945A6" w:rsidRDefault="00B945A6" w:rsidP="00B945A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B945A6" w:rsidRPr="00B945A6" w:rsidRDefault="00B945A6" w:rsidP="00B945A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5A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________20__ г. № ____</w:t>
      </w:r>
    </w:p>
    <w:p w:rsidR="00B945A6" w:rsidRPr="00B945A6" w:rsidRDefault="00B945A6" w:rsidP="00B945A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A6" w:rsidRPr="00B945A6" w:rsidRDefault="00B945A6" w:rsidP="00B945A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A6" w:rsidRPr="00B945A6" w:rsidRDefault="00B945A6" w:rsidP="00B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93611C" w:rsidRPr="0058300F" w:rsidRDefault="0093611C" w:rsidP="009361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8300F">
        <w:rPr>
          <w:rFonts w:ascii="Times New Roman" w:hAnsi="Times New Roman"/>
          <w:b/>
          <w:sz w:val="28"/>
          <w:szCs w:val="28"/>
        </w:rPr>
        <w:t>которые вносятся в акты Правительства Российской Федерации</w:t>
      </w:r>
    </w:p>
    <w:p w:rsidR="00B85163" w:rsidRPr="00B945A6" w:rsidRDefault="00B85163" w:rsidP="00B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11C" w:rsidRDefault="00B945A6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611C" w:rsidRPr="0058300F">
        <w:rPr>
          <w:rFonts w:ascii="Times New Roman" w:hAnsi="Times New Roman"/>
          <w:sz w:val="28"/>
          <w:szCs w:val="24"/>
        </w:rPr>
        <w:t xml:space="preserve">В </w:t>
      </w:r>
      <w:r w:rsidR="0093611C" w:rsidRPr="0093611C">
        <w:rPr>
          <w:rFonts w:ascii="Times New Roman" w:hAnsi="Times New Roman"/>
          <w:sz w:val="28"/>
          <w:szCs w:val="24"/>
        </w:rPr>
        <w:t>Положени</w:t>
      </w:r>
      <w:r w:rsidR="0093611C">
        <w:rPr>
          <w:rFonts w:ascii="Times New Roman" w:hAnsi="Times New Roman"/>
          <w:sz w:val="28"/>
          <w:szCs w:val="24"/>
        </w:rPr>
        <w:t>и</w:t>
      </w:r>
      <w:r w:rsidR="0093611C" w:rsidRPr="0093611C">
        <w:rPr>
          <w:rFonts w:ascii="Times New Roman" w:hAnsi="Times New Roman"/>
          <w:sz w:val="28"/>
          <w:szCs w:val="24"/>
        </w:rPr>
        <w:t xml:space="preserve"> о федеральном государственном надзоре в области промышленной безопасности, утвержденно</w:t>
      </w:r>
      <w:r w:rsidR="0093611C">
        <w:rPr>
          <w:rFonts w:ascii="Times New Roman" w:hAnsi="Times New Roman"/>
          <w:sz w:val="28"/>
          <w:szCs w:val="24"/>
        </w:rPr>
        <w:t>м</w:t>
      </w:r>
      <w:r w:rsidR="0093611C" w:rsidRPr="0093611C">
        <w:rPr>
          <w:rFonts w:ascii="Times New Roman" w:hAnsi="Times New Roman"/>
          <w:sz w:val="28"/>
          <w:szCs w:val="24"/>
        </w:rPr>
        <w:t xml:space="preserve"> постановлением Правительства Российской Федерации от 30 июня 2021 г. № 1082 </w:t>
      </w:r>
      <w:r w:rsidR="0093611C">
        <w:rPr>
          <w:rFonts w:ascii="Times New Roman" w:hAnsi="Times New Roman"/>
          <w:sz w:val="28"/>
          <w:szCs w:val="24"/>
        </w:rPr>
        <w:br/>
      </w:r>
      <w:r w:rsidR="0093611C" w:rsidRPr="0093611C">
        <w:rPr>
          <w:rFonts w:ascii="Times New Roman" w:hAnsi="Times New Roman"/>
          <w:sz w:val="28"/>
          <w:szCs w:val="24"/>
        </w:rPr>
        <w:t xml:space="preserve">«О федеральном государственном надзоре в области промышленной </w:t>
      </w:r>
      <w:r w:rsidR="0093611C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безопасности» (Собрание законодательства Российской Федерации</w:t>
      </w:r>
      <w:r w:rsidR="00B14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611C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2021, </w:t>
      </w:r>
      <w:r w:rsidR="0093611C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28, ст. 5512</w:t>
      </w:r>
      <w:r w:rsidR="007F28F8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; 2024, № 18, ст. 2437</w:t>
      </w:r>
      <w:r w:rsidR="0093611C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375A0" w:rsidRDefault="0093611C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39 дополнить подпунктом «е» следующего содержания:</w:t>
      </w:r>
    </w:p>
    <w:p w:rsidR="00A375A0" w:rsidRDefault="00A375A0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профилактический визит.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6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B5B" w:rsidRDefault="0093611C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C2B5B" w:rsidRPr="000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2B5B" w:rsidRPr="00002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</w:t>
      </w:r>
      <w:r w:rsid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C2B5B" w:rsidRPr="000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BC2B5B" w:rsidRPr="00002E4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41.</w:t>
      </w:r>
      <w:r w:rsidR="007F28F8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2B5B" w:rsidRPr="000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375A0" w:rsidRPr="00A375A0" w:rsidRDefault="00A375A0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41.1. Профилактический визит проводится в порядке, установленном статьей 52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</w:t>
      </w:r>
      <w:r w:rsidR="00090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5A0" w:rsidRPr="00A375A0" w:rsidRDefault="00A375A0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41.2. Профилактический визит в обязательном порядке проводится </w:t>
      </w:r>
      <w:r w:rsidR="00090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в течение одного года после:</w:t>
      </w:r>
    </w:p>
    <w:p w:rsidR="00A375A0" w:rsidRPr="00A375A0" w:rsidRDefault="00A375A0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опасного производственного объекта в государственном реестре опасных производственных объектов;</w:t>
      </w:r>
    </w:p>
    <w:p w:rsidR="00A375A0" w:rsidRPr="00A375A0" w:rsidRDefault="00A375A0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сведения об опасном производственном объекте, содержащиеся в государственном реестре опасных производственных объектов, в связи со сменой эксплуатирующей организации.</w:t>
      </w:r>
    </w:p>
    <w:p w:rsidR="00A375A0" w:rsidRPr="00A375A0" w:rsidRDefault="00A375A0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41.3. Профилактический визит проводится в форме выезда либо </w:t>
      </w:r>
      <w:r w:rsidR="00090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видео-конференц-связи.</w:t>
      </w:r>
      <w:r w:rsidR="004B6E3B" w:rsidRPr="004B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49" w:rsidRPr="00A26F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профилактического визита определяется контрольным (надзорным) органом.</w:t>
      </w:r>
    </w:p>
    <w:p w:rsidR="007F28F8" w:rsidRDefault="00A375A0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проведения выездного профилактического визита не может составлять более </w:t>
      </w:r>
      <w:r w:rsidR="007F28F8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A375A0" w:rsidRDefault="007F28F8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41.4. По результатам профилактического визита в течение 5 рабочих дней со дня его проведения должностным лицом органа государственного контроля (надзора) оформляется и направляется контролируемому лицу экземпляр листа профилактической беседы, содержащий информацию, доведенную до контролируемого лица в ходе профилактического визита.</w:t>
      </w:r>
      <w:r w:rsidR="00A375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611C" w:rsidRDefault="0093611C" w:rsidP="00F22263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r w:rsidRPr="009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3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федеральном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ственном энергетическом надзоре, утвержденном </w:t>
      </w:r>
      <w:r w:rsidRPr="0093611C">
        <w:rPr>
          <w:rFonts w:ascii="Times New Roman" w:hAnsi="Times New Roman"/>
          <w:sz w:val="28"/>
          <w:szCs w:val="24"/>
        </w:rPr>
        <w:t>постановлением Правительства Российской Федерации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93611C">
        <w:rPr>
          <w:rFonts w:ascii="Times New Roman" w:hAnsi="Times New Roman"/>
          <w:sz w:val="28"/>
          <w:szCs w:val="24"/>
        </w:rPr>
        <w:t xml:space="preserve">от 30 июня 2021 г. </w:t>
      </w:r>
      <w:r>
        <w:rPr>
          <w:rFonts w:ascii="Times New Roman" w:hAnsi="Times New Roman"/>
          <w:sz w:val="28"/>
          <w:szCs w:val="24"/>
        </w:rPr>
        <w:t>№</w:t>
      </w:r>
      <w:r w:rsidRPr="0093611C">
        <w:rPr>
          <w:rFonts w:ascii="Times New Roman" w:hAnsi="Times New Roman"/>
          <w:sz w:val="28"/>
          <w:szCs w:val="24"/>
        </w:rPr>
        <w:t xml:space="preserve"> 1085</w:t>
      </w:r>
      <w:r>
        <w:rPr>
          <w:rFonts w:ascii="Times New Roman" w:hAnsi="Times New Roman"/>
          <w:sz w:val="28"/>
          <w:szCs w:val="24"/>
        </w:rPr>
        <w:t xml:space="preserve"> «</w:t>
      </w:r>
      <w:r w:rsidRPr="0093611C">
        <w:rPr>
          <w:rFonts w:ascii="Times New Roman" w:hAnsi="Times New Roman"/>
          <w:sz w:val="28"/>
          <w:szCs w:val="24"/>
        </w:rPr>
        <w:t>О федеральном государственном энергетическом надзоре</w:t>
      </w:r>
      <w:r>
        <w:rPr>
          <w:rFonts w:ascii="Times New Roman" w:hAnsi="Times New Roman"/>
          <w:sz w:val="28"/>
          <w:szCs w:val="24"/>
        </w:rPr>
        <w:t>» (</w:t>
      </w:r>
      <w:r w:rsidRPr="0093611C">
        <w:rPr>
          <w:rFonts w:ascii="Times New Roman" w:hAnsi="Times New Roman"/>
          <w:sz w:val="28"/>
          <w:szCs w:val="24"/>
        </w:rPr>
        <w:t>Собрание законодательства Российской Федерации</w:t>
      </w:r>
      <w:r w:rsidR="00B14325">
        <w:rPr>
          <w:rFonts w:ascii="Times New Roman" w:hAnsi="Times New Roman"/>
          <w:sz w:val="28"/>
          <w:szCs w:val="24"/>
        </w:rPr>
        <w:t>,</w:t>
      </w:r>
      <w:r w:rsidRPr="0093611C">
        <w:rPr>
          <w:rFonts w:ascii="Times New Roman" w:hAnsi="Times New Roman"/>
          <w:sz w:val="28"/>
          <w:szCs w:val="24"/>
        </w:rPr>
        <w:t xml:space="preserve"> 2021, </w:t>
      </w:r>
      <w:r>
        <w:rPr>
          <w:rFonts w:ascii="Times New Roman" w:hAnsi="Times New Roman"/>
          <w:sz w:val="28"/>
          <w:szCs w:val="24"/>
        </w:rPr>
        <w:t>№</w:t>
      </w:r>
      <w:r w:rsidRPr="0093611C">
        <w:rPr>
          <w:rFonts w:ascii="Times New Roman" w:hAnsi="Times New Roman"/>
          <w:sz w:val="28"/>
          <w:szCs w:val="24"/>
        </w:rPr>
        <w:t xml:space="preserve"> 28, ст. 5515</w:t>
      </w:r>
      <w:r>
        <w:rPr>
          <w:rFonts w:ascii="Times New Roman" w:hAnsi="Times New Roman"/>
          <w:sz w:val="28"/>
          <w:szCs w:val="24"/>
        </w:rPr>
        <w:t>):</w:t>
      </w:r>
    </w:p>
    <w:p w:rsidR="0093611C" w:rsidRDefault="00532BF7" w:rsidP="00F22263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пункт 15 дополнить абзацами пятым и шестым следующего содержания:</w:t>
      </w:r>
    </w:p>
    <w:p w:rsidR="00532BF7" w:rsidRPr="00532BF7" w:rsidRDefault="00532BF7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532BF7" w:rsidRDefault="00532BF7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180E" w:rsidRDefault="00532BF7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A180E" w:rsidRPr="00002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</w:t>
      </w:r>
      <w:r w:rsid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A180E" w:rsidRPr="000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A180E" w:rsidRPr="00002E4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28.</w:t>
      </w:r>
      <w:r w:rsidR="007A180E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8F8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80E" w:rsidRPr="000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28.1. Профилактический визит проводится в порядке, установленном статьей 52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7CB" w:rsidRPr="007E5381" w:rsidRDefault="007A180E" w:rsidP="00F22263">
      <w:pPr>
        <w:pStyle w:val="20"/>
        <w:shd w:val="clear" w:color="auto" w:fill="auto"/>
        <w:spacing w:after="0" w:line="336" w:lineRule="auto"/>
        <w:ind w:firstLine="740"/>
        <w:jc w:val="both"/>
      </w:pPr>
      <w:r w:rsidRPr="00D03D32">
        <w:rPr>
          <w:lang w:eastAsia="ru-RU"/>
        </w:rPr>
        <w:t xml:space="preserve">28.2. </w:t>
      </w:r>
      <w:r w:rsidR="000D07CB">
        <w:t xml:space="preserve">Профилактический визит в обязательном порядке проводится </w:t>
      </w:r>
      <w:r w:rsidR="007E5381">
        <w:br/>
      </w:r>
      <w:r w:rsidR="000D07CB">
        <w:t xml:space="preserve">в отношении субъектов электроэнергетики, теплоснабжающих организаций, теплосетевых организаций и потребителей электрической </w:t>
      </w:r>
      <w:r w:rsidR="000D07CB" w:rsidRPr="007E5381">
        <w:t>энергии не позднее чем в течение одного года после:</w:t>
      </w:r>
    </w:p>
    <w:p w:rsidR="000D07CB" w:rsidRPr="007E5381" w:rsidRDefault="000D07CB" w:rsidP="00F22263">
      <w:pPr>
        <w:pStyle w:val="20"/>
        <w:shd w:val="clear" w:color="auto" w:fill="auto"/>
        <w:spacing w:after="0" w:line="336" w:lineRule="auto"/>
        <w:ind w:firstLine="740"/>
        <w:jc w:val="both"/>
      </w:pPr>
      <w:r w:rsidRPr="007E5381">
        <w:t xml:space="preserve">дня присвоения категории высокого риска или значительного риска </w:t>
      </w:r>
      <w:r w:rsidR="007E5381">
        <w:br/>
      </w:r>
      <w:r w:rsidRPr="007E5381">
        <w:t>в соответствии с подпунктом «в» пункта 10 приложения к настоящему Положению;</w:t>
      </w:r>
    </w:p>
    <w:p w:rsidR="007E5381" w:rsidRDefault="000D07CB" w:rsidP="00F22263">
      <w:pPr>
        <w:pStyle w:val="20"/>
        <w:shd w:val="clear" w:color="auto" w:fill="auto"/>
        <w:spacing w:after="0" w:line="336" w:lineRule="auto"/>
        <w:ind w:firstLine="740"/>
        <w:jc w:val="both"/>
      </w:pPr>
      <w:r w:rsidRPr="007E5381">
        <w:t xml:space="preserve">начала осуществления деятельности в сфере электроэнергетики </w:t>
      </w:r>
      <w:r w:rsidR="007E5381">
        <w:br/>
      </w:r>
      <w:r w:rsidRPr="007E5381">
        <w:t xml:space="preserve">и теплоснабжения (присвоения статуса субъекта оптового рынка, территориальной сетевой организации, системообразующей территориальной сетевой организации, теплоснабжающей организации, теплосетевой организации, единой теплоснабжающей организации </w:t>
      </w:r>
      <w:r w:rsidR="007E5381">
        <w:br/>
      </w:r>
      <w:r w:rsidRPr="007E5381">
        <w:t>в системе теплоснабжения в установленном порядке).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28.3. Профилактический визит проводится в форме выезда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видео-конференц-связи</w:t>
      </w:r>
      <w:r w:rsidRPr="00912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2ED" w:rsidRPr="009122ED">
        <w:t xml:space="preserve"> </w:t>
      </w:r>
      <w:r w:rsidR="009122ED" w:rsidRPr="009122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профилактического визита определяется контрольным (надзорным) органом.</w:t>
      </w:r>
    </w:p>
    <w:p w:rsid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выездного профилактического визита не может составлять более </w:t>
      </w:r>
      <w:r w:rsidR="007F28F8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7F28F8" w:rsidRPr="007A180E" w:rsidRDefault="007F28F8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28.4.</w:t>
      </w:r>
      <w:r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профилактического визита в течение 5 рабочих дней со дня его проведения должностным лицом органа государственного контроля (надзора) оформляется и направляется контролируемому лицу экземпляр листа профилактической беседы, содержащий информацию, доведенную до контролируемого лица в ходе профилактического визита.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7F28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территориальных органов Федеральной службы по экологическому, технологическому и атомному надзору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субъектов электроэнергетики, теплоснабжающих организаций, теплосетевых организаций и потребителей электрической энергии осуществляют консультирование (дают разъяснения по вопросам, связанным с организацией и осуществлением государственного надзора).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7F28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может осуществляться должностным лицом по телефону, посредством видео-конференц-связи, на личном приеме либо в ходе проведения контрольного (надзорного) мероприятия.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7F28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Консультирование по телефону, посредством видео-конференц-связи осуществляется не реже 1 раза в месяц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планом-графиком, утверждаемым руководителем территориального органа Федеральной службы по экологическому, технологическому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атомному надзору и размещаемым на его официальном сайте в сети </w:t>
      </w:r>
      <w:r w:rsidR="000351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351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80E" w:rsidRPr="007A180E" w:rsidRDefault="00F22263" w:rsidP="00F22263">
      <w:pPr>
        <w:spacing w:after="0" w:line="33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80E"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7F28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180E"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План-график должен содержать: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даты, время проведения консультирования;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(номера) телефона (телефонов) и (или) указание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специальный сервис видео-конференц-связи;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должностного лица, проводящего консультирование.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</w:t>
      </w:r>
      <w:r w:rsidR="007F28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Письменное консультирование осуществляется в порядке, установленном Федеральным законом </w:t>
      </w:r>
      <w:r w:rsidR="000351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0351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7F28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Консультирование, включая письменное консультирование, осуществляется по следующим вопросам: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государственного надзора;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положений нормативных правовых актов, регламентирующих порядок осуществления государственного надзора;</w:t>
      </w:r>
    </w:p>
    <w:p w:rsidR="007A180E" w:rsidRP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или бездействия должностных лиц.</w:t>
      </w:r>
    </w:p>
    <w:p w:rsidR="007A180E" w:rsidRDefault="007A180E" w:rsidP="00F2226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28.1</w:t>
      </w:r>
      <w:r w:rsidR="007F28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поступлении 10 однотипных обращений по вопросам разъяснения нормативных правовых актов, указанных в пункте </w:t>
      </w:r>
      <w:r w:rsidRPr="007F28F8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7F28F8" w:rsidRPr="00707EE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рамках организации и проведения консультирования на официальном сайте территориального органа Федеральной службы по экологическому, технологическому и атомному надзору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соответствующее письменное разъяснение.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4325" w:rsidRPr="00B14325" w:rsidRDefault="00B14325" w:rsidP="00F2226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14325">
        <w:rPr>
          <w:rFonts w:ascii="Times New Roman" w:eastAsia="Calibri" w:hAnsi="Times New Roman" w:cs="Times New Roman"/>
          <w:sz w:val="28"/>
          <w:szCs w:val="28"/>
        </w:rPr>
        <w:t>В пункте 33 Положения о федеральном государственном надзоре в области безопасности гидротехнических сооружений, утвержденного постановлением Правительства Российской Феде</w:t>
      </w:r>
      <w:bookmarkStart w:id="0" w:name="_GoBack"/>
      <w:bookmarkEnd w:id="0"/>
      <w:r w:rsidRPr="00B14325">
        <w:rPr>
          <w:rFonts w:ascii="Times New Roman" w:eastAsia="Calibri" w:hAnsi="Times New Roman" w:cs="Times New Roman"/>
          <w:sz w:val="28"/>
          <w:szCs w:val="28"/>
        </w:rPr>
        <w:t>рации от 30 июня 2021 г. № 1080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(Собрание законодательства Российской Федерации,</w:t>
      </w:r>
      <w:r w:rsidRPr="00B14325">
        <w:rPr>
          <w:rFonts w:ascii="Times New Roman" w:hAnsi="Times New Roman" w:cs="Times New Roman"/>
          <w:sz w:val="28"/>
          <w:szCs w:val="28"/>
        </w:rPr>
        <w:t xml:space="preserve"> 2021,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14325">
        <w:rPr>
          <w:rFonts w:ascii="Times New Roman" w:hAnsi="Times New Roman" w:cs="Times New Roman"/>
          <w:sz w:val="28"/>
          <w:szCs w:val="28"/>
        </w:rPr>
        <w:t xml:space="preserve"> 28, ст. 5510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2024, №</w:t>
      </w:r>
      <w:r w:rsidRPr="00B14325">
        <w:rPr>
          <w:rFonts w:ascii="Times New Roman" w:eastAsia="Calibri" w:hAnsi="Times New Roman" w:cs="Times New Roman"/>
          <w:sz w:val="28"/>
          <w:szCs w:val="28"/>
        </w:rPr>
        <w:t xml:space="preserve"> 20, ст. 2609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14325">
        <w:rPr>
          <w:rFonts w:ascii="Times New Roman" w:eastAsia="Calibri" w:hAnsi="Times New Roman" w:cs="Times New Roman"/>
          <w:sz w:val="28"/>
          <w:szCs w:val="28"/>
        </w:rPr>
        <w:t>, слова «в порядке, установленном» заменить словами «, порядок оформления и ведения которого утверждается».</w:t>
      </w:r>
    </w:p>
    <w:p w:rsidR="00B14325" w:rsidRDefault="00B14325" w:rsidP="007A18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B8" w:rsidRPr="0086620E" w:rsidRDefault="00B9268D" w:rsidP="00A856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FE2CB8" w:rsidRPr="0086620E" w:rsidSect="00984C9B">
      <w:pgSz w:w="11906" w:h="16838"/>
      <w:pgMar w:top="425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E2" w:rsidRDefault="00D02AE2" w:rsidP="00617B40">
      <w:pPr>
        <w:spacing w:after="0" w:line="240" w:lineRule="auto"/>
      </w:pPr>
      <w:r>
        <w:separator/>
      </w:r>
    </w:p>
  </w:endnote>
  <w:endnote w:type="continuationSeparator" w:id="0">
    <w:p w:rsidR="00D02AE2" w:rsidRDefault="00D02AE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E2" w:rsidRDefault="00D02AE2" w:rsidP="00617B40">
      <w:pPr>
        <w:spacing w:after="0" w:line="240" w:lineRule="auto"/>
      </w:pPr>
      <w:r>
        <w:separator/>
      </w:r>
    </w:p>
  </w:footnote>
  <w:footnote w:type="continuationSeparator" w:id="0">
    <w:p w:rsidR="00D02AE2" w:rsidRDefault="00D02AE2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034847"/>
      <w:docPartObj>
        <w:docPartGallery w:val="Page Numbers (Top of Page)"/>
        <w:docPartUnique/>
      </w:docPartObj>
    </w:sdtPr>
    <w:sdtEndPr/>
    <w:sdtContent>
      <w:p w:rsidR="00BC6B64" w:rsidRDefault="00BC6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263">
          <w:rPr>
            <w:noProof/>
          </w:rPr>
          <w:t>4</w:t>
        </w:r>
        <w:r>
          <w:fldChar w:fldCharType="end"/>
        </w:r>
      </w:p>
    </w:sdtContent>
  </w:sdt>
  <w:p w:rsidR="00BC6B64" w:rsidRDefault="00BC6B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448979"/>
      <w:docPartObj>
        <w:docPartGallery w:val="Page Numbers (Top of Page)"/>
        <w:docPartUnique/>
      </w:docPartObj>
    </w:sdtPr>
    <w:sdtEndPr>
      <w:rPr>
        <w:rFonts w:ascii="Times New Roman" w:eastAsia="Times New Roman" w:hAnsi="Times New Roman" w:cs="Times New Roman"/>
        <w:noProof/>
        <w:color w:val="FFFFFF" w:themeColor="background1"/>
        <w:sz w:val="24"/>
        <w:szCs w:val="24"/>
        <w:lang w:eastAsia="ru-RU"/>
      </w:rPr>
    </w:sdtEndPr>
    <w:sdtContent>
      <w:p w:rsidR="00FE2CB8" w:rsidRPr="007F32EE" w:rsidRDefault="00FE2CB8">
        <w:pPr>
          <w:pStyle w:val="a6"/>
          <w:jc w:val="center"/>
          <w:rPr>
            <w:rFonts w:ascii="Times New Roman" w:eastAsia="Times New Roman" w:hAnsi="Times New Roman" w:cs="Times New Roman"/>
            <w:noProof/>
            <w:color w:val="FFFFFF" w:themeColor="background1"/>
            <w:sz w:val="24"/>
            <w:szCs w:val="24"/>
            <w:lang w:eastAsia="ru-RU"/>
          </w:rPr>
        </w:pPr>
        <w:r w:rsidRPr="007F32EE">
          <w:rPr>
            <w:rFonts w:ascii="Times New Roman" w:eastAsia="Times New Roman" w:hAnsi="Times New Roman" w:cs="Times New Roman"/>
            <w:noProof/>
            <w:color w:val="FFFFFF" w:themeColor="background1"/>
            <w:sz w:val="24"/>
            <w:szCs w:val="24"/>
            <w:lang w:eastAsia="ru-RU"/>
          </w:rPr>
          <w:fldChar w:fldCharType="begin"/>
        </w:r>
        <w:r w:rsidRPr="007F32EE">
          <w:rPr>
            <w:rFonts w:ascii="Times New Roman" w:eastAsia="Times New Roman" w:hAnsi="Times New Roman" w:cs="Times New Roman"/>
            <w:noProof/>
            <w:color w:val="FFFFFF" w:themeColor="background1"/>
            <w:sz w:val="24"/>
            <w:szCs w:val="24"/>
            <w:lang w:eastAsia="ru-RU"/>
          </w:rPr>
          <w:instrText>PAGE   \* MERGEFORMAT</w:instrText>
        </w:r>
        <w:r w:rsidRPr="007F32EE">
          <w:rPr>
            <w:rFonts w:ascii="Times New Roman" w:eastAsia="Times New Roman" w:hAnsi="Times New Roman" w:cs="Times New Roman"/>
            <w:noProof/>
            <w:color w:val="FFFFFF" w:themeColor="background1"/>
            <w:sz w:val="24"/>
            <w:szCs w:val="24"/>
            <w:lang w:eastAsia="ru-RU"/>
          </w:rPr>
          <w:fldChar w:fldCharType="separate"/>
        </w:r>
        <w:r w:rsidR="00F22263">
          <w:rPr>
            <w:rFonts w:ascii="Times New Roman" w:eastAsia="Times New Roman" w:hAnsi="Times New Roman" w:cs="Times New Roman"/>
            <w:noProof/>
            <w:color w:val="FFFFFF" w:themeColor="background1"/>
            <w:sz w:val="24"/>
            <w:szCs w:val="24"/>
            <w:lang w:eastAsia="ru-RU"/>
          </w:rPr>
          <w:t>1</w:t>
        </w:r>
        <w:r w:rsidRPr="007F32EE">
          <w:rPr>
            <w:rFonts w:ascii="Times New Roman" w:eastAsia="Times New Roman" w:hAnsi="Times New Roman" w:cs="Times New Roman"/>
            <w:noProof/>
            <w:color w:val="FFFFFF" w:themeColor="background1"/>
            <w:sz w:val="24"/>
            <w:szCs w:val="24"/>
            <w:lang w:eastAsia="ru-RU"/>
          </w:rPr>
          <w:fldChar w:fldCharType="end"/>
        </w:r>
      </w:p>
    </w:sdtContent>
  </w:sdt>
  <w:p w:rsidR="00FE2CB8" w:rsidRDefault="00FE2C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2344B"/>
    <w:multiLevelType w:val="hybridMultilevel"/>
    <w:tmpl w:val="A4F0FDB8"/>
    <w:lvl w:ilvl="0" w:tplc="410E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E43"/>
    <w:rsid w:val="00012965"/>
    <w:rsid w:val="00013E90"/>
    <w:rsid w:val="000307A6"/>
    <w:rsid w:val="0003516C"/>
    <w:rsid w:val="00040065"/>
    <w:rsid w:val="00042E44"/>
    <w:rsid w:val="000462CF"/>
    <w:rsid w:val="00061E32"/>
    <w:rsid w:val="00072BF4"/>
    <w:rsid w:val="000902FD"/>
    <w:rsid w:val="000941EE"/>
    <w:rsid w:val="00094C89"/>
    <w:rsid w:val="000A44A9"/>
    <w:rsid w:val="000D07CB"/>
    <w:rsid w:val="000E4E7E"/>
    <w:rsid w:val="000E56C0"/>
    <w:rsid w:val="000F242D"/>
    <w:rsid w:val="000F6092"/>
    <w:rsid w:val="000F7E71"/>
    <w:rsid w:val="00104EE2"/>
    <w:rsid w:val="00131854"/>
    <w:rsid w:val="001442D5"/>
    <w:rsid w:val="00172A06"/>
    <w:rsid w:val="0018600B"/>
    <w:rsid w:val="00197F51"/>
    <w:rsid w:val="001B5D96"/>
    <w:rsid w:val="001C5C3F"/>
    <w:rsid w:val="001F06CD"/>
    <w:rsid w:val="001F1804"/>
    <w:rsid w:val="00202DB5"/>
    <w:rsid w:val="00220034"/>
    <w:rsid w:val="002547D0"/>
    <w:rsid w:val="00281996"/>
    <w:rsid w:val="002833FD"/>
    <w:rsid w:val="0029622C"/>
    <w:rsid w:val="002B098D"/>
    <w:rsid w:val="002B46E5"/>
    <w:rsid w:val="002B56F4"/>
    <w:rsid w:val="002E02D5"/>
    <w:rsid w:val="002E3172"/>
    <w:rsid w:val="002E624D"/>
    <w:rsid w:val="002E6C46"/>
    <w:rsid w:val="00301280"/>
    <w:rsid w:val="003023FD"/>
    <w:rsid w:val="00315346"/>
    <w:rsid w:val="0032642D"/>
    <w:rsid w:val="0033782F"/>
    <w:rsid w:val="00382D75"/>
    <w:rsid w:val="00383455"/>
    <w:rsid w:val="003A00E9"/>
    <w:rsid w:val="003B091D"/>
    <w:rsid w:val="003B6711"/>
    <w:rsid w:val="003D0618"/>
    <w:rsid w:val="003E0001"/>
    <w:rsid w:val="003E05D4"/>
    <w:rsid w:val="003F3BDC"/>
    <w:rsid w:val="003F3E27"/>
    <w:rsid w:val="004015DA"/>
    <w:rsid w:val="00421E36"/>
    <w:rsid w:val="00423270"/>
    <w:rsid w:val="0042535B"/>
    <w:rsid w:val="004260BF"/>
    <w:rsid w:val="00476734"/>
    <w:rsid w:val="0048097F"/>
    <w:rsid w:val="00494EE5"/>
    <w:rsid w:val="00496D5D"/>
    <w:rsid w:val="004B6E3B"/>
    <w:rsid w:val="004E4C71"/>
    <w:rsid w:val="004E4EA2"/>
    <w:rsid w:val="005155F2"/>
    <w:rsid w:val="00532BF7"/>
    <w:rsid w:val="005439BD"/>
    <w:rsid w:val="00552C7C"/>
    <w:rsid w:val="00553742"/>
    <w:rsid w:val="00560A73"/>
    <w:rsid w:val="00565186"/>
    <w:rsid w:val="0057047C"/>
    <w:rsid w:val="00595AE7"/>
    <w:rsid w:val="00596BD0"/>
    <w:rsid w:val="005A4DBC"/>
    <w:rsid w:val="005A66B0"/>
    <w:rsid w:val="005B38D5"/>
    <w:rsid w:val="005B5052"/>
    <w:rsid w:val="005B7083"/>
    <w:rsid w:val="005C2CA1"/>
    <w:rsid w:val="005D2332"/>
    <w:rsid w:val="005D6B2F"/>
    <w:rsid w:val="005F0864"/>
    <w:rsid w:val="005F6940"/>
    <w:rsid w:val="00617B40"/>
    <w:rsid w:val="0062229D"/>
    <w:rsid w:val="00624809"/>
    <w:rsid w:val="00626321"/>
    <w:rsid w:val="00636F28"/>
    <w:rsid w:val="006445D1"/>
    <w:rsid w:val="00657FD6"/>
    <w:rsid w:val="006722F9"/>
    <w:rsid w:val="006C0777"/>
    <w:rsid w:val="006C37AF"/>
    <w:rsid w:val="006C4207"/>
    <w:rsid w:val="006C640B"/>
    <w:rsid w:val="006D078E"/>
    <w:rsid w:val="006D1520"/>
    <w:rsid w:val="006D7611"/>
    <w:rsid w:val="006E556D"/>
    <w:rsid w:val="006F7787"/>
    <w:rsid w:val="00707EE4"/>
    <w:rsid w:val="00717090"/>
    <w:rsid w:val="0072176E"/>
    <w:rsid w:val="00725506"/>
    <w:rsid w:val="007343BF"/>
    <w:rsid w:val="00745406"/>
    <w:rsid w:val="00745C6E"/>
    <w:rsid w:val="00776CC1"/>
    <w:rsid w:val="007821AB"/>
    <w:rsid w:val="00786CC1"/>
    <w:rsid w:val="0078784C"/>
    <w:rsid w:val="007A180E"/>
    <w:rsid w:val="007E327B"/>
    <w:rsid w:val="007E5381"/>
    <w:rsid w:val="007F1AFA"/>
    <w:rsid w:val="007F28F8"/>
    <w:rsid w:val="007F2C4F"/>
    <w:rsid w:val="007F32EE"/>
    <w:rsid w:val="00833210"/>
    <w:rsid w:val="00842FEE"/>
    <w:rsid w:val="0085762C"/>
    <w:rsid w:val="00860187"/>
    <w:rsid w:val="0086620E"/>
    <w:rsid w:val="008750FD"/>
    <w:rsid w:val="00891A2D"/>
    <w:rsid w:val="008A383F"/>
    <w:rsid w:val="008A48F9"/>
    <w:rsid w:val="008B49DF"/>
    <w:rsid w:val="008B6CEB"/>
    <w:rsid w:val="008C2A1B"/>
    <w:rsid w:val="008C2ACB"/>
    <w:rsid w:val="008C6991"/>
    <w:rsid w:val="008D2F4A"/>
    <w:rsid w:val="008E4601"/>
    <w:rsid w:val="008E672A"/>
    <w:rsid w:val="009021AE"/>
    <w:rsid w:val="009122ED"/>
    <w:rsid w:val="0091599B"/>
    <w:rsid w:val="0093223B"/>
    <w:rsid w:val="00933810"/>
    <w:rsid w:val="0093611C"/>
    <w:rsid w:val="0093631C"/>
    <w:rsid w:val="00940AF8"/>
    <w:rsid w:val="009411AB"/>
    <w:rsid w:val="009438D7"/>
    <w:rsid w:val="0096201D"/>
    <w:rsid w:val="00970743"/>
    <w:rsid w:val="009710E1"/>
    <w:rsid w:val="0098346C"/>
    <w:rsid w:val="00984827"/>
    <w:rsid w:val="00984C9B"/>
    <w:rsid w:val="009C0855"/>
    <w:rsid w:val="009D5DD9"/>
    <w:rsid w:val="009D6BE7"/>
    <w:rsid w:val="009F1B7A"/>
    <w:rsid w:val="009F6EC2"/>
    <w:rsid w:val="00A119ED"/>
    <w:rsid w:val="00A26F49"/>
    <w:rsid w:val="00A33D50"/>
    <w:rsid w:val="00A375A0"/>
    <w:rsid w:val="00A8560C"/>
    <w:rsid w:val="00A909FF"/>
    <w:rsid w:val="00A975D4"/>
    <w:rsid w:val="00AB52F2"/>
    <w:rsid w:val="00AC194A"/>
    <w:rsid w:val="00AC2DF8"/>
    <w:rsid w:val="00AC4B06"/>
    <w:rsid w:val="00AF163D"/>
    <w:rsid w:val="00AF3285"/>
    <w:rsid w:val="00B03970"/>
    <w:rsid w:val="00B13092"/>
    <w:rsid w:val="00B14325"/>
    <w:rsid w:val="00B15C03"/>
    <w:rsid w:val="00B254B1"/>
    <w:rsid w:val="00B25F67"/>
    <w:rsid w:val="00B31990"/>
    <w:rsid w:val="00B359F0"/>
    <w:rsid w:val="00B85163"/>
    <w:rsid w:val="00B91D5E"/>
    <w:rsid w:val="00B9268D"/>
    <w:rsid w:val="00B945A6"/>
    <w:rsid w:val="00BA7DF6"/>
    <w:rsid w:val="00BB1E41"/>
    <w:rsid w:val="00BB30F2"/>
    <w:rsid w:val="00BC2B5B"/>
    <w:rsid w:val="00BC6B64"/>
    <w:rsid w:val="00BF262A"/>
    <w:rsid w:val="00C10B9B"/>
    <w:rsid w:val="00C10D96"/>
    <w:rsid w:val="00C16B03"/>
    <w:rsid w:val="00C32318"/>
    <w:rsid w:val="00C34ADB"/>
    <w:rsid w:val="00C36F5A"/>
    <w:rsid w:val="00C50D1C"/>
    <w:rsid w:val="00C60C77"/>
    <w:rsid w:val="00C67040"/>
    <w:rsid w:val="00C7157B"/>
    <w:rsid w:val="00CE11E5"/>
    <w:rsid w:val="00D02AE2"/>
    <w:rsid w:val="00D03D32"/>
    <w:rsid w:val="00D05840"/>
    <w:rsid w:val="00D24E05"/>
    <w:rsid w:val="00D26095"/>
    <w:rsid w:val="00D3270B"/>
    <w:rsid w:val="00D505D5"/>
    <w:rsid w:val="00D527A5"/>
    <w:rsid w:val="00D53BAF"/>
    <w:rsid w:val="00D62582"/>
    <w:rsid w:val="00D62D2F"/>
    <w:rsid w:val="00D64308"/>
    <w:rsid w:val="00D771C9"/>
    <w:rsid w:val="00D872D2"/>
    <w:rsid w:val="00D87A3B"/>
    <w:rsid w:val="00DB3BE6"/>
    <w:rsid w:val="00DD277F"/>
    <w:rsid w:val="00DD2F81"/>
    <w:rsid w:val="00DE3181"/>
    <w:rsid w:val="00DE3513"/>
    <w:rsid w:val="00E004FA"/>
    <w:rsid w:val="00E22767"/>
    <w:rsid w:val="00E414D8"/>
    <w:rsid w:val="00E448C1"/>
    <w:rsid w:val="00E624C3"/>
    <w:rsid w:val="00E878A8"/>
    <w:rsid w:val="00E93B28"/>
    <w:rsid w:val="00EA2EDB"/>
    <w:rsid w:val="00EF214F"/>
    <w:rsid w:val="00F155DA"/>
    <w:rsid w:val="00F22263"/>
    <w:rsid w:val="00F262C9"/>
    <w:rsid w:val="00F26AEA"/>
    <w:rsid w:val="00F44FCA"/>
    <w:rsid w:val="00F97083"/>
    <w:rsid w:val="00FA6561"/>
    <w:rsid w:val="00FB789E"/>
    <w:rsid w:val="00FC2CEF"/>
    <w:rsid w:val="00FC4B04"/>
    <w:rsid w:val="00FD14E8"/>
    <w:rsid w:val="00FE124B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Body Text"/>
    <w:basedOn w:val="a"/>
    <w:link w:val="ab"/>
    <w:rsid w:val="00DE3181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E3181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styleId="ac">
    <w:name w:val="Hyperlink"/>
    <w:rsid w:val="00DE318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C2B5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D0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7CB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1895-3F59-4AB7-8402-0F7C06AA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2024-08-14T07:19:00Z</dcterms:created>
  <dcterms:modified xsi:type="dcterms:W3CDTF">2024-10-10T11:54:00Z</dcterms:modified>
</cp:coreProperties>
</file>